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Arial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Arial" w:hAnsi="宋体" w:eastAsia="宋体" w:cs="宋体"/>
          <w:color w:val="000000"/>
          <w:kern w:val="0"/>
          <w:sz w:val="24"/>
          <w:szCs w:val="24"/>
          <w:shd w:val="clear" w:color="auto" w:fill="FFFFFF"/>
        </w:rPr>
        <w:t>附件1</w:t>
      </w:r>
      <w:r>
        <w:rPr>
          <w:rFonts w:hint="eastAsia" w:ascii="Arial" w:hAnsi="宋体" w:eastAsia="宋体" w:cs="宋体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spacing w:line="360" w:lineRule="auto"/>
        <w:jc w:val="right"/>
        <w:rPr>
          <w:rFonts w:eastAsia="黑体"/>
          <w:b/>
          <w:sz w:val="44"/>
          <w:szCs w:val="44"/>
        </w:rPr>
      </w:pPr>
      <w:bookmarkStart w:id="0" w:name="_GoBack"/>
      <w:r>
        <w:rPr>
          <w:rFonts w:eastAsia="黑体"/>
          <w:b/>
          <w:sz w:val="44"/>
          <w:szCs w:val="44"/>
        </w:rPr>
        <w:t>201</w:t>
      </w:r>
      <w:r>
        <w:rPr>
          <w:rFonts w:hint="eastAsia" w:eastAsia="黑体"/>
          <w:b/>
          <w:sz w:val="44"/>
          <w:szCs w:val="44"/>
        </w:rPr>
        <w:t>5年上海电力学大学生科创基金项目</w:t>
      </w: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申请汇总表</w:t>
      </w:r>
    </w:p>
    <w:bookmarkEnd w:id="0"/>
    <w:tbl>
      <w:tblPr>
        <w:tblStyle w:val="4"/>
        <w:tblW w:w="9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2693"/>
        <w:gridCol w:w="1818"/>
        <w:gridCol w:w="1620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项目负责人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指导教师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关于实施上海市高校本科生导师制的可行性调研——以上海电力学院为例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蔡瑶（金哲一）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李江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18817930750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中学教师绩效工资改革的研究——基于某地中学教师的调查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王琳媛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朱玉知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188197930845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电院微信食堂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黎家豪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孙攀峰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13661577192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旧衣物回收利用机制研究——以上海电力学院为例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孟彩云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叶瑜敏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18202162521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大学生同性亲密行为的社会效应调查研究——以上海市南汇大学城为例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俞佳雯（黄浩然）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张贵红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13761089901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大学生婚恋观调研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张帆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叶瑜敏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15821896305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6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经济与管理学院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PM2.5地面数据的测量及与高空数据的对照</w:t>
            </w:r>
          </w:p>
        </w:tc>
        <w:tc>
          <w:tcPr>
            <w:tcW w:w="18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张心彤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赵文会</w:t>
            </w:r>
          </w:p>
        </w:tc>
        <w:tc>
          <w:tcPr>
            <w:tcW w:w="202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13916538810</w:t>
            </w:r>
          </w:p>
        </w:tc>
      </w:tr>
    </w:tbl>
    <w:p>
      <w:pPr>
        <w:ind w:right="105"/>
        <w:jc w:val="left"/>
      </w:pPr>
    </w:p>
    <w:p>
      <w:pPr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15F25"/>
    <w:rsid w:val="14215F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2016-01-19T11:40:00Z</dcterms:created>
  <dc:creator>Administrator</dc:creator>
  <cp:lastModifiedBy>Administrator</cp:lastModifiedBy>
  <dcterms:modified xsi:type="dcterms:W3CDTF">2016-01-19T11:42:59Z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